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A0" w:rsidRDefault="00C029A0" w:rsidP="00C029A0">
      <w:pPr>
        <w:tabs>
          <w:tab w:val="left" w:pos="1080"/>
          <w:tab w:val="left" w:pos="7560"/>
          <w:tab w:val="left" w:pos="7920"/>
        </w:tabs>
        <w:spacing w:line="600" w:lineRule="exact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附</w:t>
      </w:r>
      <w:r>
        <w:rPr>
          <w:rFonts w:ascii="仿宋" w:eastAsia="仿宋" w:hAnsi="仿宋"/>
          <w:b/>
          <w:sz w:val="32"/>
        </w:rPr>
        <w:t>2</w:t>
      </w:r>
      <w:r w:rsidRPr="006C64D6">
        <w:rPr>
          <w:rFonts w:ascii="仿宋" w:eastAsia="仿宋" w:hAnsi="仿宋" w:hint="eastAsia"/>
          <w:b/>
          <w:sz w:val="32"/>
        </w:rPr>
        <w:t>：</w:t>
      </w:r>
    </w:p>
    <w:p w:rsidR="00C029A0" w:rsidRPr="00263B3B" w:rsidRDefault="00C029A0" w:rsidP="00C029A0">
      <w:pPr>
        <w:ind w:right="226"/>
        <w:rPr>
          <w:rFonts w:ascii="仿宋_GB2312" w:eastAsia="仿宋_GB2312"/>
          <w:sz w:val="28"/>
          <w:szCs w:val="28"/>
        </w:rPr>
      </w:pPr>
    </w:p>
    <w:p w:rsidR="00C029A0" w:rsidRPr="00F42F36" w:rsidRDefault="00C029A0" w:rsidP="00C029A0">
      <w:pPr>
        <w:jc w:val="center"/>
        <w:rPr>
          <w:rFonts w:ascii="黑体" w:eastAsia="黑体" w:hAnsi="黑体"/>
          <w:b/>
          <w:sz w:val="28"/>
        </w:rPr>
      </w:pPr>
      <w:bookmarkStart w:id="0" w:name="_GoBack"/>
      <w:r w:rsidRPr="00AD68D9">
        <w:rPr>
          <w:rFonts w:ascii="黑体" w:eastAsia="黑体" w:hAnsi="黑体" w:hint="eastAsia"/>
          <w:b/>
          <w:sz w:val="28"/>
        </w:rPr>
        <w:t>上海理工大学大学生文化艺术节</w:t>
      </w:r>
      <w:r>
        <w:rPr>
          <w:rFonts w:ascii="黑体" w:eastAsia="黑体" w:hAnsi="黑体" w:hint="eastAsia"/>
          <w:b/>
          <w:sz w:val="28"/>
        </w:rPr>
        <w:t>立项评审</w:t>
      </w:r>
      <w:r w:rsidRPr="00AD68D9">
        <w:rPr>
          <w:rFonts w:ascii="黑体" w:eastAsia="黑体" w:hAnsi="黑体" w:hint="eastAsia"/>
          <w:b/>
          <w:sz w:val="28"/>
        </w:rPr>
        <w:t>标准</w:t>
      </w:r>
      <w:bookmarkEnd w:id="0"/>
    </w:p>
    <w:p w:rsidR="00C029A0" w:rsidRPr="00D42E15" w:rsidRDefault="00C029A0" w:rsidP="00C029A0">
      <w:pPr>
        <w:spacing w:line="520" w:lineRule="exact"/>
        <w:rPr>
          <w:rFonts w:ascii="方正小标宋简体" w:eastAsia="方正小标宋简体"/>
          <w:b/>
          <w:sz w:val="28"/>
        </w:rPr>
      </w:pPr>
    </w:p>
    <w:tbl>
      <w:tblPr>
        <w:tblW w:w="0" w:type="auto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4562"/>
      </w:tblGrid>
      <w:tr w:rsidR="00C029A0" w:rsidTr="00FA743D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0" w:rsidRPr="008B2B68" w:rsidRDefault="00C029A0" w:rsidP="00FA743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8B2B68">
              <w:rPr>
                <w:rFonts w:ascii="仿宋_GB2312" w:eastAsia="仿宋_GB2312" w:hint="eastAsia"/>
                <w:b/>
                <w:sz w:val="28"/>
              </w:rPr>
              <w:t>类目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0" w:rsidRPr="008B2B68" w:rsidRDefault="00C029A0" w:rsidP="00FA743D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8B2B68">
              <w:rPr>
                <w:rFonts w:ascii="仿宋_GB2312" w:eastAsia="仿宋_GB2312" w:hint="eastAsia"/>
                <w:b/>
                <w:sz w:val="28"/>
              </w:rPr>
              <w:t>评选标准</w:t>
            </w:r>
          </w:p>
        </w:tc>
      </w:tr>
      <w:tr w:rsidR="00C029A0" w:rsidTr="00FA743D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0" w:rsidRDefault="00C029A0" w:rsidP="00FA743D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</w:t>
            </w:r>
            <w:r>
              <w:rPr>
                <w:rFonts w:ascii="仿宋_GB2312" w:eastAsia="仿宋_GB2312"/>
                <w:sz w:val="28"/>
              </w:rPr>
              <w:t>主题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0" w:rsidRDefault="00C029A0" w:rsidP="00FA743D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立意较高</w:t>
            </w:r>
            <w:r>
              <w:rPr>
                <w:rFonts w:ascii="仿宋_GB2312" w:eastAsia="仿宋_GB2312"/>
                <w:sz w:val="28"/>
              </w:rPr>
              <w:t>、</w:t>
            </w:r>
            <w:r>
              <w:rPr>
                <w:rFonts w:ascii="仿宋_GB2312" w:eastAsia="仿宋_GB2312" w:hint="eastAsia"/>
                <w:sz w:val="28"/>
              </w:rPr>
              <w:t>契合本届</w:t>
            </w:r>
            <w:r>
              <w:rPr>
                <w:rFonts w:ascii="仿宋_GB2312" w:eastAsia="仿宋_GB2312"/>
                <w:sz w:val="28"/>
              </w:rPr>
              <w:t>“</w:t>
            </w:r>
            <w:r>
              <w:rPr>
                <w:rFonts w:ascii="仿宋_GB2312" w:eastAsia="仿宋_GB2312" w:hint="eastAsia"/>
                <w:sz w:val="28"/>
              </w:rPr>
              <w:t>大艺节</w:t>
            </w:r>
            <w:r>
              <w:rPr>
                <w:rFonts w:ascii="仿宋_GB2312" w:eastAsia="仿宋_GB2312"/>
                <w:sz w:val="28"/>
              </w:rPr>
              <w:t>”</w:t>
            </w:r>
            <w:r>
              <w:rPr>
                <w:rFonts w:ascii="仿宋_GB2312" w:eastAsia="仿宋_GB2312" w:hint="eastAsia"/>
                <w:sz w:val="28"/>
              </w:rPr>
              <w:t>主题</w:t>
            </w:r>
          </w:p>
        </w:tc>
      </w:tr>
      <w:tr w:rsidR="00C029A0" w:rsidTr="00FA743D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0" w:rsidRDefault="00C029A0" w:rsidP="00FA743D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活动意义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A0" w:rsidRDefault="00C029A0" w:rsidP="00FA743D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对</w:t>
            </w:r>
            <w:r>
              <w:rPr>
                <w:rFonts w:ascii="仿宋_GB2312" w:eastAsia="仿宋_GB2312"/>
                <w:sz w:val="28"/>
              </w:rPr>
              <w:t>学生具有</w:t>
            </w:r>
            <w:r>
              <w:rPr>
                <w:rFonts w:ascii="仿宋_GB2312" w:eastAsia="仿宋_GB2312" w:hint="eastAsia"/>
                <w:sz w:val="28"/>
              </w:rPr>
              <w:t>思想引领价值</w:t>
            </w:r>
          </w:p>
        </w:tc>
      </w:tr>
      <w:tr w:rsidR="00C029A0" w:rsidTr="00FA743D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0" w:rsidRDefault="00C029A0" w:rsidP="00FA743D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活动内容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0" w:rsidRDefault="00C029A0" w:rsidP="00FA743D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特色</w:t>
            </w:r>
            <w:r>
              <w:rPr>
                <w:rFonts w:ascii="仿宋_GB2312" w:eastAsia="仿宋_GB2312"/>
                <w:sz w:val="28"/>
              </w:rPr>
              <w:t>鲜明、</w:t>
            </w:r>
            <w:r>
              <w:rPr>
                <w:rFonts w:ascii="仿宋_GB2312" w:eastAsia="仿宋_GB2312" w:hint="eastAsia"/>
                <w:sz w:val="28"/>
              </w:rPr>
              <w:t>形式创新</w:t>
            </w:r>
          </w:p>
        </w:tc>
      </w:tr>
      <w:tr w:rsidR="00C029A0" w:rsidTr="00FA743D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0" w:rsidRDefault="00C029A0" w:rsidP="00FA743D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文化艺术</w:t>
            </w:r>
            <w:r>
              <w:rPr>
                <w:rFonts w:ascii="仿宋_GB2312" w:eastAsia="仿宋_GB2312"/>
                <w:sz w:val="28"/>
              </w:rPr>
              <w:t>性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A0" w:rsidRDefault="00C029A0" w:rsidP="00FA743D">
            <w:pPr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具有较高的</w:t>
            </w:r>
            <w:r>
              <w:rPr>
                <w:rFonts w:ascii="仿宋_GB2312" w:eastAsia="仿宋_GB2312"/>
                <w:sz w:val="28"/>
              </w:rPr>
              <w:t>文化、</w:t>
            </w:r>
            <w:r>
              <w:rPr>
                <w:rFonts w:ascii="仿宋_GB2312" w:eastAsia="仿宋_GB2312" w:hint="eastAsia"/>
                <w:sz w:val="28"/>
              </w:rPr>
              <w:t>艺术价值</w:t>
            </w:r>
          </w:p>
        </w:tc>
      </w:tr>
    </w:tbl>
    <w:p w:rsidR="00C029A0" w:rsidRDefault="00C029A0" w:rsidP="00C029A0">
      <w:pPr>
        <w:spacing w:line="520" w:lineRule="exact"/>
      </w:pPr>
    </w:p>
    <w:p w:rsidR="00C029A0" w:rsidRPr="001C5AD5" w:rsidRDefault="00C029A0" w:rsidP="00C029A0">
      <w:pPr>
        <w:spacing w:line="520" w:lineRule="exact"/>
        <w:ind w:firstLineChars="200" w:firstLine="560"/>
        <w:rPr>
          <w:rFonts w:ascii="方正小标宋简体" w:eastAsia="方正小标宋简体"/>
          <w:b/>
          <w:sz w:val="28"/>
        </w:rPr>
      </w:pPr>
    </w:p>
    <w:p w:rsidR="00C029A0" w:rsidRPr="00F42F36" w:rsidRDefault="00C029A0" w:rsidP="00C029A0">
      <w:pPr>
        <w:spacing w:line="520" w:lineRule="exact"/>
        <w:rPr>
          <w:rFonts w:ascii="仿宋" w:eastAsia="仿宋" w:hAnsi="仿宋"/>
          <w:sz w:val="28"/>
        </w:rPr>
      </w:pPr>
      <w:r>
        <w:rPr>
          <w:rFonts w:hint="eastAsia"/>
        </w:rPr>
        <w:t xml:space="preserve">                                              </w:t>
      </w:r>
      <w:r w:rsidRPr="00F42F36">
        <w:rPr>
          <w:rFonts w:ascii="仿宋" w:eastAsia="仿宋" w:hAnsi="仿宋" w:hint="eastAsia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共青团上海理工大学委员会</w:t>
      </w:r>
    </w:p>
    <w:p w:rsidR="00C029A0" w:rsidRDefault="00C029A0" w:rsidP="00C029A0">
      <w:pPr>
        <w:spacing w:line="520" w:lineRule="exact"/>
        <w:rPr>
          <w:rFonts w:ascii="仿宋" w:eastAsia="仿宋" w:hAnsi="仿宋"/>
          <w:sz w:val="28"/>
        </w:rPr>
      </w:pPr>
      <w:r w:rsidRPr="00F42F36">
        <w:rPr>
          <w:rFonts w:ascii="仿宋" w:eastAsia="仿宋" w:hAnsi="仿宋" w:hint="eastAsia"/>
          <w:sz w:val="28"/>
        </w:rPr>
        <w:t xml:space="preserve">                     </w:t>
      </w:r>
      <w:r>
        <w:rPr>
          <w:rFonts w:ascii="仿宋" w:eastAsia="仿宋" w:hAnsi="仿宋" w:hint="eastAsia"/>
          <w:sz w:val="28"/>
        </w:rPr>
        <w:t xml:space="preserve">                     </w:t>
      </w:r>
      <w:r w:rsidRPr="00F42F36">
        <w:rPr>
          <w:rFonts w:ascii="仿宋" w:eastAsia="仿宋" w:hAnsi="仿宋" w:hint="eastAsia"/>
          <w:sz w:val="28"/>
        </w:rPr>
        <w:t>201</w:t>
      </w:r>
      <w:r>
        <w:rPr>
          <w:rFonts w:ascii="仿宋" w:eastAsia="仿宋" w:hAnsi="仿宋"/>
          <w:sz w:val="28"/>
        </w:rPr>
        <w:t>9</w:t>
      </w:r>
      <w:r w:rsidRPr="00F42F36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>2</w:t>
      </w:r>
      <w:r w:rsidRPr="00F42F36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 w:hint="eastAsia"/>
          <w:sz w:val="28"/>
        </w:rPr>
        <w:t>26</w:t>
      </w:r>
      <w:r w:rsidRPr="00F42F36">
        <w:rPr>
          <w:rFonts w:ascii="仿宋" w:eastAsia="仿宋" w:hAnsi="仿宋" w:hint="eastAsia"/>
          <w:sz w:val="28"/>
        </w:rPr>
        <w:t>日</w:t>
      </w:r>
    </w:p>
    <w:p w:rsidR="00C029A0" w:rsidRDefault="00C029A0" w:rsidP="00C029A0">
      <w:pPr>
        <w:spacing w:line="520" w:lineRule="exact"/>
        <w:rPr>
          <w:rFonts w:ascii="仿宋" w:eastAsia="仿宋" w:hAnsi="仿宋"/>
          <w:sz w:val="28"/>
        </w:rPr>
      </w:pPr>
    </w:p>
    <w:p w:rsidR="00C029A0" w:rsidRDefault="00C029A0" w:rsidP="00C029A0"/>
    <w:p w:rsidR="00C029A0" w:rsidRPr="004F407B" w:rsidRDefault="00C029A0" w:rsidP="00C029A0">
      <w:pPr>
        <w:ind w:right="226"/>
        <w:rPr>
          <w:rFonts w:ascii="仿宋_GB2312" w:eastAsia="仿宋_GB2312"/>
          <w:sz w:val="28"/>
          <w:szCs w:val="28"/>
        </w:rPr>
      </w:pPr>
    </w:p>
    <w:p w:rsidR="0084468D" w:rsidRDefault="0084468D"/>
    <w:sectPr w:rsidR="0084468D">
      <w:headerReference w:type="default" r:id="rId4"/>
      <w:footerReference w:type="default" r:id="rId5"/>
      <w:pgSz w:w="11906" w:h="16838"/>
      <w:pgMar w:top="1361" w:right="1646" w:bottom="1361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C7" w:rsidRPr="005A63C7" w:rsidRDefault="00C029A0">
    <w:pPr>
      <w:pStyle w:val="a6"/>
      <w:jc w:val="center"/>
      <w:rPr>
        <w:sz w:val="28"/>
        <w:szCs w:val="28"/>
      </w:rPr>
    </w:pPr>
    <w:r w:rsidRPr="005A63C7">
      <w:rPr>
        <w:rFonts w:hint="eastAsia"/>
        <w:sz w:val="28"/>
        <w:szCs w:val="28"/>
      </w:rPr>
      <w:t>-</w:t>
    </w:r>
    <w:r w:rsidRPr="005A63C7">
      <w:rPr>
        <w:sz w:val="28"/>
        <w:szCs w:val="28"/>
      </w:rPr>
      <w:fldChar w:fldCharType="begin"/>
    </w:r>
    <w:r w:rsidRPr="005A63C7">
      <w:rPr>
        <w:sz w:val="28"/>
        <w:szCs w:val="28"/>
      </w:rPr>
      <w:instrText xml:space="preserve"> PAGE   \* MERGEFORMAT </w:instrText>
    </w:r>
    <w:r w:rsidRPr="005A63C7">
      <w:rPr>
        <w:sz w:val="28"/>
        <w:szCs w:val="28"/>
      </w:rPr>
      <w:fldChar w:fldCharType="separate"/>
    </w:r>
    <w:r w:rsidRPr="00C029A0">
      <w:rPr>
        <w:noProof/>
        <w:sz w:val="28"/>
        <w:szCs w:val="28"/>
        <w:lang w:val="zh-CN"/>
      </w:rPr>
      <w:t>1</w:t>
    </w:r>
    <w:r w:rsidRPr="005A63C7">
      <w:rPr>
        <w:sz w:val="28"/>
        <w:szCs w:val="28"/>
      </w:rPr>
      <w:fldChar w:fldCharType="end"/>
    </w:r>
    <w:r w:rsidRPr="005A63C7">
      <w:rPr>
        <w:rFonts w:hint="eastAsia"/>
        <w:sz w:val="28"/>
        <w:szCs w:val="28"/>
      </w:rPr>
      <w:t>-</w:t>
    </w:r>
  </w:p>
  <w:p w:rsidR="005A63C7" w:rsidRDefault="00C029A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1E" w:rsidRDefault="00C029A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A0"/>
    <w:rsid w:val="0084468D"/>
    <w:rsid w:val="00C0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CE318-2E15-4403-AE19-E324BC0B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C029A0"/>
    <w:rPr>
      <w:sz w:val="18"/>
      <w:szCs w:val="18"/>
    </w:rPr>
  </w:style>
  <w:style w:type="character" w:customStyle="1" w:styleId="a5">
    <w:name w:val="页脚 字符"/>
    <w:link w:val="a6"/>
    <w:uiPriority w:val="99"/>
    <w:rsid w:val="00C029A0"/>
    <w:rPr>
      <w:sz w:val="18"/>
      <w:szCs w:val="18"/>
    </w:rPr>
  </w:style>
  <w:style w:type="paragraph" w:styleId="a4">
    <w:name w:val="header"/>
    <w:basedOn w:val="a"/>
    <w:link w:val="a3"/>
    <w:rsid w:val="00C02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C029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5"/>
    <w:uiPriority w:val="99"/>
    <w:rsid w:val="00C029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C029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微软公司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2019-02-26T02:27:00Z</dcterms:created>
  <dcterms:modified xsi:type="dcterms:W3CDTF">2019-02-26T02:27:00Z</dcterms:modified>
</cp:coreProperties>
</file>