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附件3：</w:t>
      </w:r>
    </w:p>
    <w:p>
      <w:pPr>
        <w:widowControl/>
        <w:spacing w:line="440" w:lineRule="exact"/>
        <w:ind w:firstLine="640" w:firstLineChars="200"/>
        <w:jc w:val="center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上海理工大学寒假临时团支部工作成果汇总表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709"/>
        <w:gridCol w:w="1134"/>
        <w:gridCol w:w="1134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临时团支部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******学院****临时团支部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团支部指导员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姓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团支部成员数量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仿宋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职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临时团支部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书记姓名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活动开展时间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5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活动是否有发布新闻报道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有（ ）  无（ ）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活动报道链接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2"/>
                <w:szCs w:val="21"/>
              </w:rPr>
              <w:t>团支部工作成果介绍500字内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（活动开展时间、活动内容、参与人数、活动成效）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学院团委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负责人意见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ind w:right="1560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ind w:right="1560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ind w:right="156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ind w:right="7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签章：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</w:p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2021年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校团委意见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00C2F"/>
    <w:rsid w:val="2D60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2021-02-09T08:54:00Z</dcterms:created>
  <dc:creator>李闯</dc:creator>
  <cp:lastModifiedBy>李闯</cp:lastModifiedBy>
  <dcterms:modified xsi:type="dcterms:W3CDTF">2021-02-09T08:54:52Z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