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D3B12" w14:textId="77777777" w:rsidR="00346EC7" w:rsidRDefault="00346EC7" w:rsidP="00346EC7">
      <w:pPr>
        <w:spacing w:line="360" w:lineRule="auto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/>
          <w:sz w:val="30"/>
          <w:szCs w:val="30"/>
        </w:rPr>
        <w:t>2020年度上海理工大学“最佳/优秀学生会”考核指标</w:t>
      </w:r>
    </w:p>
    <w:tbl>
      <w:tblPr>
        <w:tblW w:w="14062" w:type="dxa"/>
        <w:tblInd w:w="-459" w:type="dxa"/>
        <w:tblLook w:val="04A0" w:firstRow="1" w:lastRow="0" w:firstColumn="1" w:lastColumn="0" w:noHBand="0" w:noVBand="1"/>
      </w:tblPr>
      <w:tblGrid>
        <w:gridCol w:w="1134"/>
        <w:gridCol w:w="4536"/>
        <w:gridCol w:w="851"/>
        <w:gridCol w:w="3969"/>
        <w:gridCol w:w="3572"/>
      </w:tblGrid>
      <w:tr w:rsidR="00346EC7" w14:paraId="4D52A14D" w14:textId="77777777" w:rsidTr="00ED3B28">
        <w:trPr>
          <w:trHeight w:val="482"/>
        </w:trPr>
        <w:tc>
          <w:tcPr>
            <w:tcW w:w="1406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ED6F" w14:textId="77777777" w:rsidR="00346EC7" w:rsidRDefault="00346EC7" w:rsidP="00ED3B28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宋体" w:cs="宋体"/>
                <w:bCs/>
                <w:kern w:val="0"/>
                <w:sz w:val="30"/>
                <w:szCs w:val="30"/>
              </w:rPr>
              <w:t>2020年度上海理工大学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0"/>
                <w:szCs w:val="30"/>
              </w:rPr>
              <w:t>“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0"/>
                <w:szCs w:val="30"/>
              </w:rPr>
              <w:t>最佳/优秀学生会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0"/>
                <w:szCs w:val="30"/>
              </w:rPr>
              <w:t>”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0"/>
                <w:szCs w:val="30"/>
              </w:rPr>
              <w:t>考核指标</w:t>
            </w:r>
          </w:p>
        </w:tc>
      </w:tr>
      <w:tr w:rsidR="00346EC7" w14:paraId="2F55A293" w14:textId="77777777" w:rsidTr="00ED3B28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02E8FA" w14:textId="77777777" w:rsidR="00346EC7" w:rsidRDefault="00346EC7" w:rsidP="00ED3B2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B0AF23" w14:textId="77777777" w:rsidR="00346EC7" w:rsidRDefault="00346EC7" w:rsidP="00ED3B2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2"/>
              </w:rPr>
              <w:t>考核内容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3BB658" w14:textId="77777777" w:rsidR="00346EC7" w:rsidRDefault="00346EC7" w:rsidP="00ED3B2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F25A2" w14:textId="77777777" w:rsidR="00346EC7" w:rsidRDefault="00346EC7" w:rsidP="00ED3B2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2"/>
              </w:rPr>
              <w:t>工作要求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3A59F" w14:textId="77777777" w:rsidR="00346EC7" w:rsidRDefault="00346EC7" w:rsidP="00ED3B2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  <w:sz w:val="22"/>
              </w:rPr>
              <w:t>备注</w:t>
            </w:r>
          </w:p>
        </w:tc>
      </w:tr>
      <w:tr w:rsidR="00346EC7" w14:paraId="1DAAB14A" w14:textId="77777777" w:rsidTr="00ED3B28">
        <w:trPr>
          <w:trHeight w:val="28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034AA4C4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思想政治引领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br/>
              <w:t>（30分）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9FB1FE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1.全国学联二十七大会议精神学习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C3F5B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76DFC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引领广大同学积极拥护党的领导，深入学习全国学联二十七大会议精神，十九届五中全会精神以及习近平总书记系列重要讲话精神等，加强对广大学生的思想政治引领作用，发挥学生会组织的先进性，弘扬爱国主义精神，为实现中国梦增添青春正能量。</w:t>
            </w:r>
          </w:p>
          <w:p w14:paraId="776333E9" w14:textId="77777777" w:rsidR="00346EC7" w:rsidRDefault="00346EC7" w:rsidP="00ED3B28">
            <w:pPr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B69E8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75D9A182" w14:textId="77777777" w:rsidTr="00ED3B28">
        <w:trPr>
          <w:trHeight w:val="285"/>
        </w:trPr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8602CB7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A0313C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2.四史教育学习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DB2F3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6DA30" w14:textId="77777777" w:rsidR="00346EC7" w:rsidRDefault="00346EC7" w:rsidP="00ED3B28">
            <w:pPr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D28F8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1B88BDCF" w14:textId="77777777" w:rsidTr="00ED3B28">
        <w:trPr>
          <w:trHeight w:val="285"/>
        </w:trPr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915FC40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7AFF31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3.十九届五中全会精神学习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CA968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BD3E0" w14:textId="77777777" w:rsidR="00346EC7" w:rsidRDefault="00346EC7" w:rsidP="00ED3B28">
            <w:pPr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BEAB9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28FDED6D" w14:textId="77777777" w:rsidTr="00ED3B28">
        <w:trPr>
          <w:trHeight w:val="285"/>
        </w:trPr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7E678C0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B353B1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4.习近平总书记系列重要讲话精神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E5D07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3CA6E" w14:textId="77777777" w:rsidR="00346EC7" w:rsidRDefault="00346EC7" w:rsidP="00ED3B28">
            <w:pPr>
              <w:jc w:val="left"/>
              <w:rPr>
                <w:rFonts w:ascii="仿宋_GB2312" w:eastAsia="仿宋_GB2312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9C596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44DD8E3A" w14:textId="77777777" w:rsidTr="00ED3B28">
        <w:trPr>
          <w:trHeight w:val="634"/>
        </w:trPr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08A3196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9D09CE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5.青年红色大学习主题活动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DF428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C97F1" w14:textId="77777777" w:rsidR="00346EC7" w:rsidRDefault="00346EC7" w:rsidP="00ED3B28">
            <w:pPr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DEA97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包括青年大学习网上主题团课学习情况</w:t>
            </w:r>
          </w:p>
        </w:tc>
      </w:tr>
      <w:tr w:rsidR="00346EC7" w14:paraId="3E3AB358" w14:textId="77777777" w:rsidTr="00ED3B28">
        <w:trPr>
          <w:trHeight w:val="611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2A62C14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5A90C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6.</w:t>
            </w:r>
            <w:r>
              <w:rPr>
                <w:rFonts w:asciiTheme="minorEastAsia" w:hAnsiTheme="minorEastAsia" w:cs="宋体"/>
                <w:kern w:val="0"/>
                <w:sz w:val="22"/>
              </w:rPr>
              <w:t>新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媒体建设</w:t>
            </w:r>
          </w:p>
          <w:p w14:paraId="5A630A86" w14:textId="77777777" w:rsidR="00346EC7" w:rsidRDefault="00346EC7" w:rsidP="00ED3B28">
            <w:pPr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7AD5E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2BE32" w14:textId="77777777" w:rsidR="00346EC7" w:rsidRDefault="00346EC7" w:rsidP="00ED3B28">
            <w:pPr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635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  <w:p w14:paraId="456E9443" w14:textId="77777777" w:rsidR="00346EC7" w:rsidRDefault="00346EC7" w:rsidP="00ED3B28">
            <w:pPr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19C54C29" w14:textId="77777777" w:rsidTr="00ED3B28">
        <w:trPr>
          <w:trHeight w:val="2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FF0B1C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学生会深化改革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br/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lastRenderedPageBreak/>
              <w:t>（30分）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5A30B4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lastRenderedPageBreak/>
              <w:t>1.学生会组织构架是否健全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B22DD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537F9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学生会章程完善，组织健全，分工明确，职责清晰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1346F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是否根据全国学联二十七大的章程修改</w:t>
            </w:r>
            <w:proofErr w:type="gramStart"/>
            <w:r>
              <w:rPr>
                <w:rFonts w:ascii="仿宋_GB2312" w:eastAsia="仿宋_GB2312" w:hAnsi="等线" w:cs="宋体"/>
                <w:kern w:val="0"/>
                <w:sz w:val="22"/>
              </w:rPr>
              <w:t>案推进</w:t>
            </w:r>
            <w:proofErr w:type="gramEnd"/>
            <w:r>
              <w:rPr>
                <w:rFonts w:ascii="仿宋_GB2312" w:eastAsia="仿宋_GB2312" w:hAnsi="等线" w:cs="宋体"/>
                <w:kern w:val="0"/>
                <w:sz w:val="22"/>
              </w:rPr>
              <w:t>学院学生会章程修改；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lastRenderedPageBreak/>
              <w:t>是否根据包括全国学联文件等在内的各项文件进行学习及自查</w:t>
            </w:r>
          </w:p>
        </w:tc>
      </w:tr>
      <w:tr w:rsidR="00346EC7" w14:paraId="1D69231C" w14:textId="77777777" w:rsidTr="00ED3B28">
        <w:trPr>
          <w:trHeight w:val="57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077F76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B19F0B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2.学生代表大会的开展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F4648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81777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应定期、规范召开代表大会，审议学生会组织工作报告，选举产生新一届领导机构，制定及修订组织章程，征求广大同学对学校及院级工作的意见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90BDE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应在报告中体现最近一次</w:t>
            </w:r>
            <w:proofErr w:type="gramStart"/>
            <w:r>
              <w:rPr>
                <w:rFonts w:ascii="仿宋_GB2312" w:eastAsia="仿宋_GB2312" w:hAnsi="等线" w:cs="宋体"/>
                <w:kern w:val="0"/>
                <w:sz w:val="22"/>
              </w:rPr>
              <w:t>召开学</w:t>
            </w:r>
            <w:proofErr w:type="gramEnd"/>
            <w:r>
              <w:rPr>
                <w:rFonts w:ascii="仿宋_GB2312" w:eastAsia="仿宋_GB2312" w:hAnsi="等线" w:cs="宋体"/>
                <w:kern w:val="0"/>
                <w:sz w:val="22"/>
              </w:rPr>
              <w:t>代会的具体台账（包括时间、地点、参与人员、支撑材料等）</w:t>
            </w:r>
          </w:p>
        </w:tc>
      </w:tr>
      <w:tr w:rsidR="00346EC7" w14:paraId="7011C509" w14:textId="77777777" w:rsidTr="00ED3B28">
        <w:trPr>
          <w:trHeight w:val="147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574AC61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0602D1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3.精简优化学生会组织结构机制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A6F640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41C56D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各学院学生会以原则上人数不得超过30人，主席团成员不超过3人。</w:t>
            </w:r>
            <w:proofErr w:type="gramStart"/>
            <w:r>
              <w:rPr>
                <w:rFonts w:ascii="仿宋_GB2312" w:eastAsia="仿宋_GB2312" w:hAnsi="等线" w:cs="宋体"/>
                <w:kern w:val="0"/>
                <w:sz w:val="22"/>
              </w:rPr>
              <w:t>且主席</w:t>
            </w:r>
            <w:proofErr w:type="gramEnd"/>
            <w:r>
              <w:rPr>
                <w:rFonts w:ascii="仿宋_GB2312" w:eastAsia="仿宋_GB2312" w:hAnsi="等线" w:cs="宋体"/>
                <w:kern w:val="0"/>
                <w:sz w:val="22"/>
              </w:rPr>
              <w:t>和干部均至少为共青团员，成绩在专业前30%。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3FA7B6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应在报告中体现院学生会主席团、干部的成绩，以及学生会内部总人数及部门数量。</w:t>
            </w:r>
          </w:p>
        </w:tc>
      </w:tr>
      <w:tr w:rsidR="00346EC7" w14:paraId="4E45C59E" w14:textId="77777777" w:rsidTr="00ED3B28">
        <w:trPr>
          <w:trHeight w:val="57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C0D4E4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文化道德建设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br/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lastRenderedPageBreak/>
              <w:t>（20分）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B41AF4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lastRenderedPageBreak/>
              <w:t>1.学风建设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ABA50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A6753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开展的学术活动、对学生会成员在学习成绩方面的具体要求和落实情况</w:t>
            </w:r>
          </w:p>
        </w:tc>
        <w:tc>
          <w:tcPr>
            <w:tcW w:w="357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ADA4E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7584CF01" w14:textId="77777777" w:rsidTr="00ED3B28">
        <w:trPr>
          <w:trHeight w:val="28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5BB0BCC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C0834D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2.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“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同学们心目中的好老师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”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评选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9F3EC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F5B22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color w:val="FF0000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学院配合情况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7FC40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1A9DA461" w14:textId="77777777" w:rsidTr="00ED3B28">
        <w:trPr>
          <w:trHeight w:val="57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3065C91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19DC40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3.校园文化活动开展情况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35839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C4C6F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学院自行组织开展的校园品牌文化活动（除学术及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“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筑初心，塑学风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”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t>系列活动）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D3456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6B92DA17" w14:textId="77777777" w:rsidTr="00ED3B28">
        <w:trPr>
          <w:trHeight w:val="30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CB7EE9D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49BA8E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4.校学生会活动参与情况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8691EE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94815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积极参与校学生会开展的各项工作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F0155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 xml:space="preserve">　</w:t>
            </w:r>
          </w:p>
        </w:tc>
      </w:tr>
      <w:tr w:rsidR="00346EC7" w14:paraId="675DF097" w14:textId="77777777" w:rsidTr="00ED3B28">
        <w:trPr>
          <w:trHeight w:val="58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BC597BE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学生服务工作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br/>
              <w:t>（20分）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B49BC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1.健全学生会权益工作机制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898EC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F7797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完善权益部门组织架构，健全学生会组织权益维护工作机制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BBE3C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3543043E" w14:textId="77777777" w:rsidTr="00ED3B28">
        <w:trPr>
          <w:trHeight w:val="585"/>
        </w:trPr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19E3C72B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5C8F31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2.服务学生成长发展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E2B15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F7AE21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注重学生成长服务，积极开展创业就业、科技创新、校园文化、实践育人等各</w:t>
            </w:r>
            <w:proofErr w:type="gramStart"/>
            <w:r>
              <w:rPr>
                <w:rFonts w:ascii="仿宋_GB2312" w:eastAsia="仿宋_GB2312" w:hAnsi="等线" w:cs="宋体"/>
                <w:kern w:val="0"/>
                <w:sz w:val="22"/>
              </w:rPr>
              <w:t>类成长</w:t>
            </w:r>
            <w:proofErr w:type="gramEnd"/>
            <w:r>
              <w:rPr>
                <w:rFonts w:ascii="仿宋_GB2312" w:eastAsia="仿宋_GB2312" w:hAnsi="等线" w:cs="宋体"/>
                <w:kern w:val="0"/>
                <w:sz w:val="22"/>
              </w:rPr>
              <w:t>服务活动，推动同学素质的全面提升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FF83D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5EC215DA" w14:textId="77777777" w:rsidTr="00ED3B28">
        <w:trPr>
          <w:trHeight w:val="585"/>
        </w:trPr>
        <w:tc>
          <w:tcPr>
            <w:tcW w:w="1134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068E52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8ECACA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3.</w:t>
            </w:r>
            <w:proofErr w:type="gramStart"/>
            <w:r>
              <w:rPr>
                <w:rFonts w:ascii="仿宋_GB2312" w:eastAsia="仿宋_GB2312" w:hAnsi="等线" w:cs="宋体"/>
                <w:kern w:val="0"/>
                <w:sz w:val="22"/>
              </w:rPr>
              <w:t>校院班三级</w:t>
            </w:r>
            <w:proofErr w:type="gramEnd"/>
            <w:r>
              <w:rPr>
                <w:rFonts w:ascii="仿宋_GB2312" w:eastAsia="仿宋_GB2312" w:hAnsi="等线" w:cs="宋体"/>
                <w:kern w:val="0"/>
                <w:sz w:val="22"/>
              </w:rPr>
              <w:t>权益联动情况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6698B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0BE23F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权益意识班级渗透程度，校园权益网络参与程度，权益活动</w:t>
            </w:r>
            <w:proofErr w:type="gramStart"/>
            <w:r>
              <w:rPr>
                <w:rFonts w:ascii="仿宋_GB2312" w:eastAsia="仿宋_GB2312" w:hAnsi="等线" w:cs="宋体"/>
                <w:kern w:val="0"/>
                <w:sz w:val="22"/>
              </w:rPr>
              <w:t>月开展</w:t>
            </w:r>
            <w:proofErr w:type="gramEnd"/>
            <w:r>
              <w:rPr>
                <w:rFonts w:ascii="仿宋_GB2312" w:eastAsia="仿宋_GB2312" w:hAnsi="等线" w:cs="宋体"/>
                <w:kern w:val="0"/>
                <w:sz w:val="22"/>
              </w:rPr>
              <w:t>具体情况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36DA4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36463884" w14:textId="77777777" w:rsidTr="00ED3B28">
        <w:trPr>
          <w:trHeight w:val="585"/>
        </w:trPr>
        <w:tc>
          <w:tcPr>
            <w:tcW w:w="113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CD2DE7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66CB5D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4.垃圾分类活动月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47D76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9DE710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响应国家垃圾分类政策，提高垃圾分类意识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650CA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62B81DD3" w14:textId="77777777" w:rsidTr="00ED3B28">
        <w:trPr>
          <w:trHeight w:val="56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F2DF58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</w:p>
          <w:p w14:paraId="066F0013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</w:p>
          <w:p w14:paraId="6B6288DB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</w:p>
          <w:p w14:paraId="3E291CFD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附加项</w:t>
            </w:r>
            <w:r>
              <w:rPr>
                <w:rFonts w:ascii="仿宋_GB2312" w:eastAsia="仿宋_GB2312" w:hAnsi="等线" w:cs="宋体"/>
                <w:kern w:val="0"/>
                <w:sz w:val="22"/>
              </w:rPr>
              <w:br/>
              <w:t>（9分）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49F13F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1.院学生会成员在校学生会担任重要工作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8E7D7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2D06F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32E67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 xml:space="preserve">　</w:t>
            </w:r>
          </w:p>
        </w:tc>
      </w:tr>
      <w:tr w:rsidR="00346EC7" w14:paraId="2D8CD4B6" w14:textId="77777777" w:rsidTr="00ED3B28">
        <w:trPr>
          <w:trHeight w:val="85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C5D23E2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7516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2.会议参与交流情况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9A9E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8022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积极支持配合校学生会的日常管理工作、校院两级学生会调研工作；各学生会主席能准时参加定期的集体会议，会上积极交流工作经验、发表观点。举办院级之间交流活动，开展具有特色的、能提升学生会组织影响力的品牌活动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E5EF0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 xml:space="preserve">　</w:t>
            </w:r>
          </w:p>
        </w:tc>
      </w:tr>
      <w:tr w:rsidR="00346EC7" w14:paraId="5ED01130" w14:textId="77777777" w:rsidTr="00ED3B28">
        <w:trPr>
          <w:trHeight w:val="85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EC91473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3A72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3.承办校学生会开展的活动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09DE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7D6A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41756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此项附加分的具体分值由学院承办的最终呈现情况而定，不简单与是否承办挂钩</w:t>
            </w:r>
          </w:p>
        </w:tc>
      </w:tr>
      <w:tr w:rsidR="00346EC7" w14:paraId="0876B44B" w14:textId="77777777" w:rsidTr="00ED3B28">
        <w:trPr>
          <w:trHeight w:val="58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F303B32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扣分项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5BE86C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1.网络宣传安全出现较大不良影响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0496E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-10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DE4C3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E0AF2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  <w:tr w:rsidR="00346EC7" w14:paraId="5716BA76" w14:textId="77777777" w:rsidTr="00ED3B28">
        <w:trPr>
          <w:trHeight w:val="585"/>
        </w:trPr>
        <w:tc>
          <w:tcPr>
            <w:tcW w:w="113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CEF5492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8C4F24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2.与校学生会长期疏于联系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4D358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CCACF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学院主席经常缺席重要会议，未按规定要求配合校学生会举办的重要活动，未按规定与校学生会形成媒体矩阵联动等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D39FE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视具体情况酌情扣分</w:t>
            </w:r>
          </w:p>
        </w:tc>
      </w:tr>
      <w:tr w:rsidR="00346EC7" w14:paraId="3F3D8458" w14:textId="77777777" w:rsidTr="00ED3B28">
        <w:trPr>
          <w:trHeight w:val="585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FC1E01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17DDBC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3.本次考核材料不按时上交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A2592D" w14:textId="77777777" w:rsidR="00346EC7" w:rsidRDefault="00346EC7" w:rsidP="00ED3B28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kern w:val="0"/>
                <w:sz w:val="22"/>
              </w:rPr>
              <w:t>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3F221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CD393" w14:textId="77777777" w:rsidR="00346EC7" w:rsidRDefault="00346EC7" w:rsidP="00ED3B28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</w:tr>
    </w:tbl>
    <w:p w14:paraId="2E7B6509" w14:textId="77777777" w:rsidR="0001717C" w:rsidRPr="00346EC7" w:rsidRDefault="0001717C"/>
    <w:sectPr w:rsidR="0001717C" w:rsidRPr="00346EC7" w:rsidSect="00346E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53F82" w14:textId="77777777" w:rsidR="00D70B60" w:rsidRDefault="00D70B60" w:rsidP="00346EC7">
      <w:r>
        <w:separator/>
      </w:r>
    </w:p>
  </w:endnote>
  <w:endnote w:type="continuationSeparator" w:id="0">
    <w:p w14:paraId="7374E052" w14:textId="77777777" w:rsidR="00D70B60" w:rsidRDefault="00D70B60" w:rsidP="0034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3223B" w14:textId="77777777" w:rsidR="00D70B60" w:rsidRDefault="00D70B60" w:rsidP="00346EC7">
      <w:r>
        <w:separator/>
      </w:r>
    </w:p>
  </w:footnote>
  <w:footnote w:type="continuationSeparator" w:id="0">
    <w:p w14:paraId="6E12B9D0" w14:textId="77777777" w:rsidR="00D70B60" w:rsidRDefault="00D70B60" w:rsidP="0034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DC"/>
    <w:rsid w:val="0001717C"/>
    <w:rsid w:val="00346EC7"/>
    <w:rsid w:val="00D70B60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F073F-ED5F-4A09-87D2-4F96240E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E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tao</dc:creator>
  <cp:keywords/>
  <dc:description/>
  <cp:lastModifiedBy>chen tao</cp:lastModifiedBy>
  <cp:revision>2</cp:revision>
  <dcterms:created xsi:type="dcterms:W3CDTF">2020-12-06T14:56:00Z</dcterms:created>
  <dcterms:modified xsi:type="dcterms:W3CDTF">2020-12-06T14:57:00Z</dcterms:modified>
</cp:coreProperties>
</file>