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1C" w:rsidRDefault="00BC391C" w:rsidP="00BC391C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z w:val="28"/>
          <w:szCs w:val="28"/>
        </w:rPr>
        <w:t>附件：答辩入围名单</w:t>
      </w: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660"/>
        <w:gridCol w:w="3725"/>
        <w:gridCol w:w="5103"/>
      </w:tblGrid>
      <w:tr w:rsidR="00BC391C" w:rsidRPr="000A22BC" w:rsidTr="00397D1E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社团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项目名称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2"/>
              </w:rPr>
              <w:t>第一批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“湛恩知行”青年理论</w:t>
            </w: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实践团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理论灯塔，书香指路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尚理军旅团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老兵纪念日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研习社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理论宣讲进社区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沪江通讯社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新星荟萃，光耀上理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江畔剧社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江畔剧社优秀原创剧目孵化计划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知</w:t>
            </w: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明媒体</w:t>
            </w:r>
            <w:proofErr w:type="gramEnd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团队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享思想</w:t>
            </w:r>
            <w:proofErr w:type="gramEnd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盛宴，阅青春芳华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2"/>
              </w:rPr>
              <w:t>第二批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龙卷风旱地冰球社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关爱</w:t>
            </w: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奥，携手同行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空手道协会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“理二代”空手道暑期公益教学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匠心皮影社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皮影声</w:t>
            </w:r>
            <w:proofErr w:type="gramEnd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歌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弈天棋社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弈棋益智，思学溯源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传统运动文化研修社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传承千载，弘扬太极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22"/>
              </w:rPr>
              <w:t>第三批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大学生校史研究会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校史文化在高校独立校区隐性育人功能的探索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大学生心理协会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传统文化与心理健康促进主题系列活动</w:t>
            </w:r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沪江建工社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心怀建筑精学，手掌大</w:t>
            </w: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千结构</w:t>
            </w:r>
            <w:proofErr w:type="gramEnd"/>
          </w:p>
        </w:tc>
      </w:tr>
      <w:tr w:rsidR="00BC391C" w:rsidRPr="000A22BC" w:rsidTr="00397D1E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英语辩论社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proofErr w:type="gram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以辩求思</w:t>
            </w:r>
            <w:proofErr w:type="gramEnd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，以赛促学</w:t>
            </w:r>
          </w:p>
        </w:tc>
      </w:tr>
      <w:tr w:rsidR="00BC391C" w:rsidRPr="000A22BC" w:rsidTr="00397D1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proofErr w:type="spellStart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RoboVigor</w:t>
            </w:r>
            <w:proofErr w:type="spellEnd"/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机器人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1C" w:rsidRPr="000A22BC" w:rsidRDefault="00BC391C" w:rsidP="00397D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0A22BC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科技创新，以赛促学</w:t>
            </w:r>
          </w:p>
        </w:tc>
      </w:tr>
    </w:tbl>
    <w:p w:rsidR="00BC391C" w:rsidRDefault="00BC391C" w:rsidP="00BC391C">
      <w:pPr>
        <w:jc w:val="left"/>
        <w:rPr>
          <w:rFonts w:ascii="仿宋_GB2312" w:eastAsia="仿宋_GB2312"/>
          <w:sz w:val="28"/>
          <w:szCs w:val="28"/>
        </w:rPr>
      </w:pPr>
    </w:p>
    <w:p w:rsidR="00622832" w:rsidRDefault="00622832"/>
    <w:sectPr w:rsidR="00622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C"/>
    <w:rsid w:val="00622832"/>
    <w:rsid w:val="00B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CC53-2A7B-4668-ACEE-2217CA5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之赧</dc:creator>
  <cp:keywords/>
  <dc:description/>
  <cp:lastModifiedBy>陆 之赧</cp:lastModifiedBy>
  <cp:revision>1</cp:revision>
  <dcterms:created xsi:type="dcterms:W3CDTF">2020-03-13T01:18:00Z</dcterms:created>
  <dcterms:modified xsi:type="dcterms:W3CDTF">2020-03-13T01:19:00Z</dcterms:modified>
</cp:coreProperties>
</file>