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8951" w14:textId="77777777" w:rsidR="00EA4A00" w:rsidRDefault="00BD5196">
      <w:pPr>
        <w:spacing w:line="576" w:lineRule="exact"/>
        <w:rPr>
          <w:rFonts w:ascii="仿宋_GB2312" w:eastAsia="仿宋_GB2312" w:hAnsi="仿宋_GB2312" w:cs="仿宋_GB2312" w:hint="default"/>
          <w:color w:val="auto"/>
          <w:sz w:val="32"/>
          <w:szCs w:val="32"/>
          <w:lang w:eastAsia="zh-CN"/>
        </w:rPr>
      </w:pP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仿宋_GB2312"/>
          <w:color w:val="auto"/>
          <w:sz w:val="32"/>
          <w:szCs w:val="32"/>
          <w:lang w:eastAsia="zh-CN"/>
        </w:rPr>
        <w:t>二</w:t>
      </w:r>
      <w:r>
        <w:rPr>
          <w:rFonts w:ascii="黑体" w:eastAsia="黑体" w:hAnsi="黑体" w:cs="仿宋_GB2312"/>
          <w:color w:val="auto"/>
          <w:sz w:val="32"/>
          <w:szCs w:val="32"/>
          <w:lang w:val="zh-TW" w:eastAsia="zh-TW"/>
        </w:rPr>
        <w:t>：</w:t>
      </w:r>
    </w:p>
    <w:p w14:paraId="5A529A67" w14:textId="77777777" w:rsidR="00EA4A00" w:rsidRDefault="00BD5196">
      <w:pPr>
        <w:spacing w:line="576" w:lineRule="exact"/>
        <w:jc w:val="center"/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上海理工大学第二十三次学生代表大会</w:t>
      </w:r>
    </w:p>
    <w:p w14:paraId="2DFA412E" w14:textId="77777777" w:rsidR="00EA4A00" w:rsidRDefault="00BD5196">
      <w:pPr>
        <w:spacing w:line="576" w:lineRule="exact"/>
        <w:jc w:val="center"/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</w:pPr>
      <w:r>
        <w:rPr>
          <w:rFonts w:ascii="方正小标宋简体" w:eastAsia="方正小标宋简体" w:hAnsi="仿宋_GB2312" w:cs="仿宋_GB2312"/>
          <w:color w:val="auto"/>
          <w:sz w:val="44"/>
          <w:szCs w:val="44"/>
          <w:lang w:eastAsia="zh-CN"/>
        </w:rPr>
        <w:t>常任代表委员会委员候选人名单推荐表</w:t>
      </w:r>
    </w:p>
    <w:p w14:paraId="74A33A6E" w14:textId="77777777" w:rsidR="00EA4A00" w:rsidRDefault="00BD5196">
      <w:pPr>
        <w:tabs>
          <w:tab w:val="left" w:pos="3179"/>
          <w:tab w:val="left" w:pos="6359"/>
          <w:tab w:val="left" w:pos="7079"/>
          <w:tab w:val="left" w:pos="7799"/>
        </w:tabs>
        <w:ind w:right="25"/>
        <w:jc w:val="center"/>
        <w:rPr>
          <w:rFonts w:ascii="仿宋_GB2312" w:eastAsia="仿宋_GB2312" w:hAnsi="仿宋_GB2312" w:cs="仿宋_GB2312" w:hint="default"/>
          <w:sz w:val="24"/>
        </w:rPr>
      </w:pPr>
      <w:proofErr w:type="spellStart"/>
      <w:r>
        <w:rPr>
          <w:rFonts w:ascii="仿宋_GB2312" w:eastAsia="仿宋_GB2312" w:hAnsi="仿宋_GB2312" w:cs="仿宋_GB2312"/>
          <w:sz w:val="24"/>
        </w:rPr>
        <w:t>单位（盖章</w:t>
      </w:r>
      <w:proofErr w:type="spellEnd"/>
      <w:r>
        <w:rPr>
          <w:rFonts w:ascii="仿宋_GB2312" w:eastAsia="仿宋_GB2312" w:hAnsi="仿宋_GB2312" w:cs="仿宋_GB2312"/>
          <w:sz w:val="24"/>
        </w:rPr>
        <w:t>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u w:val="single"/>
        </w:rPr>
        <w:tab/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ab/>
      </w:r>
      <w:r>
        <w:rPr>
          <w:rFonts w:ascii="仿宋_GB2312" w:eastAsia="仿宋_GB2312" w:hAnsi="仿宋_GB2312" w:cs="仿宋_GB2312"/>
          <w:sz w:val="24"/>
        </w:rPr>
        <w:t>日</w:t>
      </w:r>
    </w:p>
    <w:tbl>
      <w:tblPr>
        <w:tblpPr w:leftFromText="180" w:rightFromText="180" w:vertAnchor="text" w:horzAnchor="page" w:tblpXSpec="center" w:tblpY="120"/>
        <w:tblOverlap w:val="never"/>
        <w:tblW w:w="102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54"/>
        <w:gridCol w:w="697"/>
        <w:gridCol w:w="697"/>
        <w:gridCol w:w="1117"/>
        <w:gridCol w:w="837"/>
        <w:gridCol w:w="697"/>
        <w:gridCol w:w="1117"/>
        <w:gridCol w:w="1397"/>
        <w:gridCol w:w="1386"/>
        <w:gridCol w:w="794"/>
      </w:tblGrid>
      <w:tr w:rsidR="00EA4A00" w14:paraId="4E731D84" w14:textId="77777777">
        <w:trPr>
          <w:trHeight w:val="489"/>
          <w:jc w:val="center"/>
        </w:trPr>
        <w:tc>
          <w:tcPr>
            <w:tcW w:w="660" w:type="dxa"/>
          </w:tcPr>
          <w:p w14:paraId="35057B0F" w14:textId="77777777" w:rsidR="00EA4A00" w:rsidRDefault="00BD5196">
            <w:pPr>
              <w:pStyle w:val="TableParagraph"/>
              <w:spacing w:before="119"/>
              <w:ind w:left="103" w:right="92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编号</w:t>
            </w:r>
          </w:p>
        </w:tc>
        <w:tc>
          <w:tcPr>
            <w:tcW w:w="854" w:type="dxa"/>
          </w:tcPr>
          <w:p w14:paraId="2E4EB3E9" w14:textId="77777777" w:rsidR="00EA4A00" w:rsidRDefault="00BD5196">
            <w:pPr>
              <w:pStyle w:val="TableParagraph"/>
              <w:spacing w:before="119"/>
              <w:ind w:left="221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姓名</w:t>
            </w:r>
          </w:p>
        </w:tc>
        <w:tc>
          <w:tcPr>
            <w:tcW w:w="697" w:type="dxa"/>
          </w:tcPr>
          <w:p w14:paraId="1C58B3BC" w14:textId="77777777" w:rsidR="00EA4A00" w:rsidRDefault="00BD5196">
            <w:pPr>
              <w:pStyle w:val="TableParagraph"/>
              <w:spacing w:before="119"/>
              <w:ind w:left="144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性别</w:t>
            </w:r>
          </w:p>
        </w:tc>
        <w:tc>
          <w:tcPr>
            <w:tcW w:w="697" w:type="dxa"/>
          </w:tcPr>
          <w:p w14:paraId="11F3EEB8" w14:textId="77777777" w:rsidR="00EA4A00" w:rsidRDefault="00BD5196">
            <w:pPr>
              <w:pStyle w:val="TableParagraph"/>
              <w:spacing w:before="119"/>
              <w:ind w:left="143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学历</w:t>
            </w:r>
          </w:p>
        </w:tc>
        <w:tc>
          <w:tcPr>
            <w:tcW w:w="1117" w:type="dxa"/>
          </w:tcPr>
          <w:p w14:paraId="5619BDE4" w14:textId="77777777" w:rsidR="00EA4A00" w:rsidRDefault="00BD5196">
            <w:pPr>
              <w:pStyle w:val="TableParagraph"/>
              <w:spacing w:before="119"/>
              <w:ind w:left="147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出生年月</w:t>
            </w:r>
          </w:p>
        </w:tc>
        <w:tc>
          <w:tcPr>
            <w:tcW w:w="837" w:type="dxa"/>
          </w:tcPr>
          <w:p w14:paraId="3496C4BF" w14:textId="77777777" w:rsidR="00EA4A00" w:rsidRDefault="00BD5196">
            <w:pPr>
              <w:pStyle w:val="TableParagraph"/>
              <w:spacing w:before="119"/>
              <w:ind w:left="215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籍贯</w:t>
            </w:r>
          </w:p>
        </w:tc>
        <w:tc>
          <w:tcPr>
            <w:tcW w:w="697" w:type="dxa"/>
          </w:tcPr>
          <w:p w14:paraId="1706A2F7" w14:textId="77777777" w:rsidR="00EA4A00" w:rsidRDefault="00BD5196">
            <w:pPr>
              <w:pStyle w:val="TableParagraph"/>
              <w:spacing w:before="119"/>
              <w:ind w:left="143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民族</w:t>
            </w:r>
          </w:p>
        </w:tc>
        <w:tc>
          <w:tcPr>
            <w:tcW w:w="1117" w:type="dxa"/>
          </w:tcPr>
          <w:p w14:paraId="74A68D75" w14:textId="77777777" w:rsidR="00EA4A00" w:rsidRDefault="00BD5196">
            <w:pPr>
              <w:pStyle w:val="TableParagraph"/>
              <w:spacing w:before="119"/>
              <w:ind w:left="147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政治面貌</w:t>
            </w:r>
          </w:p>
        </w:tc>
        <w:tc>
          <w:tcPr>
            <w:tcW w:w="1397" w:type="dxa"/>
          </w:tcPr>
          <w:p w14:paraId="348DB665" w14:textId="77777777" w:rsidR="00EA4A00" w:rsidRDefault="00BD5196">
            <w:pPr>
              <w:pStyle w:val="TableParagraph"/>
              <w:spacing w:before="119"/>
              <w:ind w:left="287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现任职务</w:t>
            </w:r>
          </w:p>
        </w:tc>
        <w:tc>
          <w:tcPr>
            <w:tcW w:w="1386" w:type="dxa"/>
          </w:tcPr>
          <w:p w14:paraId="3B9B01F4" w14:textId="77777777" w:rsidR="00EA4A00" w:rsidRDefault="00BD5196">
            <w:pPr>
              <w:pStyle w:val="TableParagraph"/>
              <w:spacing w:before="119"/>
              <w:ind w:left="283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联系方式</w:t>
            </w:r>
          </w:p>
        </w:tc>
        <w:tc>
          <w:tcPr>
            <w:tcW w:w="794" w:type="dxa"/>
          </w:tcPr>
          <w:p w14:paraId="44A6CF7F" w14:textId="77777777" w:rsidR="00EA4A00" w:rsidRDefault="00BD5196">
            <w:pPr>
              <w:pStyle w:val="TableParagraph"/>
              <w:spacing w:before="119"/>
              <w:ind w:left="192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仿宋_GB2312" w:eastAsia="仿宋_GB2312" w:hAnsi="仿宋_GB2312" w:cs="仿宋_GB2312"/>
              </w:rPr>
              <w:t>备注</w:t>
            </w:r>
          </w:p>
        </w:tc>
      </w:tr>
      <w:tr w:rsidR="00EA4A00" w14:paraId="10C65ADF" w14:textId="77777777">
        <w:trPr>
          <w:trHeight w:val="525"/>
          <w:jc w:val="center"/>
        </w:trPr>
        <w:tc>
          <w:tcPr>
            <w:tcW w:w="660" w:type="dxa"/>
          </w:tcPr>
          <w:p w14:paraId="31403DC0" w14:textId="77777777" w:rsidR="00EA4A00" w:rsidRDefault="00BD5196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854" w:type="dxa"/>
          </w:tcPr>
          <w:p w14:paraId="088DBEB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0D9AB9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7998ECD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7AC3C3C8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433AC64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0D50D3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48691A7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03297AD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695A2647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427B570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10BC9A44" w14:textId="77777777">
        <w:trPr>
          <w:trHeight w:val="525"/>
          <w:jc w:val="center"/>
        </w:trPr>
        <w:tc>
          <w:tcPr>
            <w:tcW w:w="660" w:type="dxa"/>
          </w:tcPr>
          <w:p w14:paraId="2498E0C0" w14:textId="77777777" w:rsidR="00EA4A00" w:rsidRDefault="00BD5196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2</w:t>
            </w:r>
          </w:p>
        </w:tc>
        <w:tc>
          <w:tcPr>
            <w:tcW w:w="854" w:type="dxa"/>
          </w:tcPr>
          <w:p w14:paraId="17F2E10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5BAF4A4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6EC1F20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216F5ED3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48957B6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29ACD5F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66996EF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2743252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55F5ACE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4CF5E77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0E48E331" w14:textId="77777777">
        <w:trPr>
          <w:trHeight w:val="525"/>
          <w:jc w:val="center"/>
        </w:trPr>
        <w:tc>
          <w:tcPr>
            <w:tcW w:w="660" w:type="dxa"/>
          </w:tcPr>
          <w:p w14:paraId="2E76EFBB" w14:textId="77777777" w:rsidR="00EA4A00" w:rsidRDefault="00BD5196">
            <w:pPr>
              <w:pStyle w:val="TableParagraph"/>
              <w:spacing w:before="140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3</w:t>
            </w:r>
          </w:p>
        </w:tc>
        <w:tc>
          <w:tcPr>
            <w:tcW w:w="854" w:type="dxa"/>
          </w:tcPr>
          <w:p w14:paraId="23D7A84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235FB9B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2A642FA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60848D1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582524B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23FD476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46A947F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673A606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4591974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7D645CC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5528FA9B" w14:textId="77777777">
        <w:trPr>
          <w:trHeight w:val="525"/>
          <w:jc w:val="center"/>
        </w:trPr>
        <w:tc>
          <w:tcPr>
            <w:tcW w:w="660" w:type="dxa"/>
          </w:tcPr>
          <w:p w14:paraId="1D4083A1" w14:textId="77777777" w:rsidR="00EA4A00" w:rsidRDefault="00BD5196">
            <w:pPr>
              <w:pStyle w:val="TableParagraph"/>
              <w:spacing w:before="142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4</w:t>
            </w:r>
          </w:p>
        </w:tc>
        <w:tc>
          <w:tcPr>
            <w:tcW w:w="854" w:type="dxa"/>
          </w:tcPr>
          <w:p w14:paraId="4F066D23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495B3A7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3E19E2A3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0218604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7C33690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5B51F3F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720905D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5F323BB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252A765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690A8F5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052545F0" w14:textId="77777777">
        <w:trPr>
          <w:trHeight w:val="525"/>
          <w:jc w:val="center"/>
        </w:trPr>
        <w:tc>
          <w:tcPr>
            <w:tcW w:w="660" w:type="dxa"/>
          </w:tcPr>
          <w:p w14:paraId="2022E088" w14:textId="77777777" w:rsidR="00EA4A00" w:rsidRDefault="00BD5196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5</w:t>
            </w:r>
          </w:p>
        </w:tc>
        <w:tc>
          <w:tcPr>
            <w:tcW w:w="854" w:type="dxa"/>
          </w:tcPr>
          <w:p w14:paraId="750C7B2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7ADE48E8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3C9FEB4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5E1224D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791D07D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69C320A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7DC91E4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279C7C8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39628AAE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146F192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2C17FA03" w14:textId="77777777">
        <w:trPr>
          <w:trHeight w:val="525"/>
          <w:jc w:val="center"/>
        </w:trPr>
        <w:tc>
          <w:tcPr>
            <w:tcW w:w="660" w:type="dxa"/>
          </w:tcPr>
          <w:p w14:paraId="01F8CE53" w14:textId="77777777" w:rsidR="00EA4A00" w:rsidRDefault="00BD5196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6</w:t>
            </w:r>
          </w:p>
        </w:tc>
        <w:tc>
          <w:tcPr>
            <w:tcW w:w="854" w:type="dxa"/>
          </w:tcPr>
          <w:p w14:paraId="410FFA3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1CFF662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0CFDCF6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000ADDA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3BE6998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189C908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49628E1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64F322B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5E88809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35B9986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648E8DFD" w14:textId="77777777">
        <w:trPr>
          <w:trHeight w:val="525"/>
          <w:jc w:val="center"/>
        </w:trPr>
        <w:tc>
          <w:tcPr>
            <w:tcW w:w="660" w:type="dxa"/>
          </w:tcPr>
          <w:p w14:paraId="2EDF1C15" w14:textId="77777777" w:rsidR="00EA4A00" w:rsidRDefault="00BD5196">
            <w:pPr>
              <w:pStyle w:val="TableParagraph"/>
              <w:spacing w:before="140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7</w:t>
            </w:r>
          </w:p>
        </w:tc>
        <w:tc>
          <w:tcPr>
            <w:tcW w:w="854" w:type="dxa"/>
          </w:tcPr>
          <w:p w14:paraId="4045270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37F7D3E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3988DE8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52CE58F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513870E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7D4FE79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7D757DD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1F69EBF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3D8D24A3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6AC361D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68295D17" w14:textId="77777777">
        <w:trPr>
          <w:trHeight w:val="525"/>
          <w:jc w:val="center"/>
        </w:trPr>
        <w:tc>
          <w:tcPr>
            <w:tcW w:w="660" w:type="dxa"/>
          </w:tcPr>
          <w:p w14:paraId="4BEA04EA" w14:textId="77777777" w:rsidR="00EA4A00" w:rsidRDefault="00BD5196">
            <w:pPr>
              <w:pStyle w:val="TableParagraph"/>
              <w:spacing w:before="142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8</w:t>
            </w:r>
          </w:p>
        </w:tc>
        <w:tc>
          <w:tcPr>
            <w:tcW w:w="854" w:type="dxa"/>
          </w:tcPr>
          <w:p w14:paraId="6BCB7553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7760D5B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58F3519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098E5A7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3532233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5F7D922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6F5BC8B6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2F2FEE52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5CD6918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2E9A152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5DA68B29" w14:textId="77777777">
        <w:trPr>
          <w:trHeight w:val="525"/>
          <w:jc w:val="center"/>
        </w:trPr>
        <w:tc>
          <w:tcPr>
            <w:tcW w:w="660" w:type="dxa"/>
          </w:tcPr>
          <w:p w14:paraId="15E52DD9" w14:textId="77777777" w:rsidR="00EA4A00" w:rsidRDefault="00BD5196">
            <w:pPr>
              <w:pStyle w:val="TableParagraph"/>
              <w:spacing w:before="141"/>
              <w:ind w:left="15"/>
              <w:jc w:val="center"/>
              <w:rPr>
                <w:rFonts w:hint="default"/>
              </w:rPr>
            </w:pPr>
            <w:r>
              <w:rPr>
                <w:w w:val="99"/>
              </w:rPr>
              <w:t>9</w:t>
            </w:r>
          </w:p>
        </w:tc>
        <w:tc>
          <w:tcPr>
            <w:tcW w:w="854" w:type="dxa"/>
          </w:tcPr>
          <w:p w14:paraId="141CA64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2A24312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97EC84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1FD682E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0369488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790FACF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696A943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38C49C6E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69B2065E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6DAB3F4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1552618C" w14:textId="77777777">
        <w:trPr>
          <w:trHeight w:val="525"/>
          <w:jc w:val="center"/>
        </w:trPr>
        <w:tc>
          <w:tcPr>
            <w:tcW w:w="660" w:type="dxa"/>
          </w:tcPr>
          <w:p w14:paraId="5935891F" w14:textId="77777777" w:rsidR="00EA4A00" w:rsidRDefault="00BD5196">
            <w:pPr>
              <w:pStyle w:val="TableParagraph"/>
              <w:spacing w:before="141"/>
              <w:ind w:left="103" w:right="88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854" w:type="dxa"/>
          </w:tcPr>
          <w:p w14:paraId="75DA534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53BAF0D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5B72F2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1F99592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58FD8FB8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127F774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3F100582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64B02BD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558E81E3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5719D6C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5A1F9265" w14:textId="77777777">
        <w:trPr>
          <w:trHeight w:val="525"/>
          <w:jc w:val="center"/>
        </w:trPr>
        <w:tc>
          <w:tcPr>
            <w:tcW w:w="660" w:type="dxa"/>
          </w:tcPr>
          <w:p w14:paraId="147500FE" w14:textId="77777777" w:rsidR="00EA4A00" w:rsidRDefault="00BD5196">
            <w:pPr>
              <w:pStyle w:val="TableParagraph"/>
              <w:spacing w:before="140"/>
              <w:ind w:left="103" w:right="88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854" w:type="dxa"/>
          </w:tcPr>
          <w:p w14:paraId="67B3CE8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78075BC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D598EE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7FCB2B9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3055637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56D53A2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4D258C7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3489987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1DAA65F8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2D16AE0A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3554A639" w14:textId="77777777">
        <w:trPr>
          <w:trHeight w:val="525"/>
          <w:jc w:val="center"/>
        </w:trPr>
        <w:tc>
          <w:tcPr>
            <w:tcW w:w="660" w:type="dxa"/>
          </w:tcPr>
          <w:p w14:paraId="08400197" w14:textId="77777777" w:rsidR="00EA4A00" w:rsidRDefault="00BD5196">
            <w:pPr>
              <w:pStyle w:val="TableParagraph"/>
              <w:spacing w:before="142"/>
              <w:ind w:left="103" w:right="88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854" w:type="dxa"/>
          </w:tcPr>
          <w:p w14:paraId="1A89A99E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2E3CC8D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6CF2EED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3EC2D56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5380A12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08B3813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69708387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1C72B18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77106512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4B02611E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3A275BDC" w14:textId="77777777">
        <w:trPr>
          <w:trHeight w:val="525"/>
          <w:jc w:val="center"/>
        </w:trPr>
        <w:tc>
          <w:tcPr>
            <w:tcW w:w="660" w:type="dxa"/>
          </w:tcPr>
          <w:p w14:paraId="0B79A8E2" w14:textId="77777777" w:rsidR="00EA4A00" w:rsidRDefault="00BD5196">
            <w:pPr>
              <w:pStyle w:val="TableParagraph"/>
              <w:spacing w:before="141"/>
              <w:ind w:left="103" w:right="88"/>
              <w:jc w:val="center"/>
              <w:rPr>
                <w:rFonts w:hint="default"/>
              </w:rPr>
            </w:pPr>
            <w:r>
              <w:t>13</w:t>
            </w:r>
          </w:p>
        </w:tc>
        <w:tc>
          <w:tcPr>
            <w:tcW w:w="854" w:type="dxa"/>
          </w:tcPr>
          <w:p w14:paraId="5550A737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122BBCE7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32FAAE2E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55F8E065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47C559A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790E63FD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381EE3D0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141662A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39D27994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5A8EFA5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  <w:tr w:rsidR="00EA4A00" w14:paraId="5899A68A" w14:textId="77777777">
        <w:trPr>
          <w:trHeight w:val="580"/>
          <w:jc w:val="center"/>
        </w:trPr>
        <w:tc>
          <w:tcPr>
            <w:tcW w:w="660" w:type="dxa"/>
          </w:tcPr>
          <w:p w14:paraId="12FBE8DB" w14:textId="77777777" w:rsidR="00EA4A00" w:rsidRDefault="00BD5196">
            <w:pPr>
              <w:pStyle w:val="TableParagraph"/>
              <w:spacing w:before="141"/>
              <w:ind w:left="103" w:right="88"/>
              <w:jc w:val="center"/>
              <w:rPr>
                <w:rFonts w:hint="default"/>
              </w:rPr>
            </w:pPr>
            <w:r>
              <w:t>14</w:t>
            </w:r>
          </w:p>
        </w:tc>
        <w:tc>
          <w:tcPr>
            <w:tcW w:w="854" w:type="dxa"/>
          </w:tcPr>
          <w:p w14:paraId="6520DC8B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38B9A92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59BCD4F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05201EC1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837" w:type="dxa"/>
          </w:tcPr>
          <w:p w14:paraId="3C48776E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697" w:type="dxa"/>
          </w:tcPr>
          <w:p w14:paraId="431A7BF8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117" w:type="dxa"/>
          </w:tcPr>
          <w:p w14:paraId="6A12BE18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97" w:type="dxa"/>
          </w:tcPr>
          <w:p w14:paraId="6C139939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1386" w:type="dxa"/>
          </w:tcPr>
          <w:p w14:paraId="46EA1F3C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  <w:tc>
          <w:tcPr>
            <w:tcW w:w="794" w:type="dxa"/>
          </w:tcPr>
          <w:p w14:paraId="1EBD20A2" w14:textId="77777777" w:rsidR="00EA4A00" w:rsidRDefault="00EA4A00">
            <w:pPr>
              <w:pStyle w:val="TableParagraph"/>
              <w:rPr>
                <w:rFonts w:ascii="Times New Roman" w:hint="default"/>
                <w:sz w:val="22"/>
              </w:rPr>
            </w:pPr>
          </w:p>
        </w:tc>
      </w:tr>
    </w:tbl>
    <w:p w14:paraId="1996E51C" w14:textId="77777777" w:rsidR="00EA4A00" w:rsidRDefault="00EA4A00">
      <w:pPr>
        <w:pStyle w:val="a3"/>
        <w:spacing w:before="3"/>
        <w:rPr>
          <w:rFonts w:hint="default"/>
          <w:sz w:val="12"/>
        </w:rPr>
      </w:pPr>
    </w:p>
    <w:p w14:paraId="4CE02901" w14:textId="77777777" w:rsidR="00EA4A00" w:rsidRDefault="00BD5196">
      <w:pPr>
        <w:spacing w:line="576" w:lineRule="exact"/>
        <w:ind w:left="480" w:hangingChars="200" w:hanging="480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注：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1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、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本表电子版请于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10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24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12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：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前</w:t>
      </w:r>
      <w:proofErr w:type="gramStart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报大会</w:t>
      </w:r>
      <w:proofErr w:type="gramEnd"/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筹备工作委员会；邮箱：</w:t>
      </w:r>
      <w:hyperlink r:id="rId9">
        <w:r>
          <w:rPr>
            <w:rFonts w:ascii="仿宋_GB2312" w:eastAsia="仿宋_GB2312" w:hAnsi="仿宋_GB2312" w:cs="仿宋_GB2312"/>
            <w:color w:val="auto"/>
            <w:sz w:val="24"/>
            <w:szCs w:val="24"/>
            <w:lang w:eastAsia="zh-CN"/>
          </w:rPr>
          <w:t>usstsu@126.com</w:t>
        </w:r>
      </w:hyperlink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；并将纸质版于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10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月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26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日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12:30-16:00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点上交到军工路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580</w:t>
      </w: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号团委办公室；</w:t>
      </w:r>
    </w:p>
    <w:p w14:paraId="4E91F04B" w14:textId="77777777" w:rsidR="00EA4A00" w:rsidRDefault="00BD5196">
      <w:pPr>
        <w:numPr>
          <w:ilvl w:val="0"/>
          <w:numId w:val="2"/>
        </w:num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校级组织分配代表请在备注栏注明分配代表；</w:t>
      </w:r>
    </w:p>
    <w:p w14:paraId="4FBC3A6C" w14:textId="77777777" w:rsidR="00EA4A00" w:rsidRDefault="00BD5196">
      <w:pPr>
        <w:numPr>
          <w:ilvl w:val="0"/>
          <w:numId w:val="2"/>
        </w:numPr>
        <w:spacing w:line="576" w:lineRule="exact"/>
        <w:ind w:leftChars="228" w:left="479"/>
        <w:rPr>
          <w:rFonts w:ascii="仿宋_GB2312" w:eastAsia="仿宋_GB2312" w:hAnsi="仿宋_GB2312" w:cs="仿宋_GB2312" w:hint="default"/>
          <w:color w:val="auto"/>
          <w:sz w:val="24"/>
          <w:szCs w:val="24"/>
          <w:lang w:eastAsia="zh-CN"/>
        </w:rPr>
      </w:pPr>
      <w:r>
        <w:rPr>
          <w:rFonts w:ascii="仿宋_GB2312" w:eastAsia="仿宋_GB2312" w:hAnsi="仿宋_GB2312" w:cs="仿宋_GB2312"/>
          <w:color w:val="auto"/>
          <w:sz w:val="24"/>
          <w:szCs w:val="24"/>
          <w:lang w:eastAsia="zh-CN"/>
        </w:rPr>
        <w:t>本表可复印。</w:t>
      </w:r>
    </w:p>
    <w:sectPr w:rsidR="00EA4A00">
      <w:footerReference w:type="default" r:id="rId10"/>
      <w:pgSz w:w="11906" w:h="16838"/>
      <w:pgMar w:top="2098" w:right="1588" w:bottom="1361" w:left="1588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FD76" w14:textId="77777777" w:rsidR="00BD5196" w:rsidRDefault="00BD5196">
      <w:pPr>
        <w:rPr>
          <w:rFonts w:hint="default"/>
        </w:rPr>
      </w:pPr>
      <w:r>
        <w:separator/>
      </w:r>
    </w:p>
  </w:endnote>
  <w:endnote w:type="continuationSeparator" w:id="0">
    <w:p w14:paraId="709493CD" w14:textId="77777777" w:rsidR="00BD5196" w:rsidRDefault="00BD51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68DA844-7702-4597-A610-8D22121110A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7D563002-414C-4235-881D-7519957B064E}"/>
  </w:font>
  <w:font w:name="仿宋_GB2312">
    <w:altName w:val="Calibri"/>
    <w:charset w:val="86"/>
    <w:family w:val="modern"/>
    <w:pitch w:val="default"/>
    <w:embedRegular r:id="rId3" w:subsetted="1" w:fontKey="{E4ED8558-FF12-472C-84F9-C9D6E9A3F2EE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4" w:subsetted="1" w:fontKey="{0E4856AB-6509-4049-93C0-790972CA1F4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AAF9" w14:textId="77777777" w:rsidR="00EA4A00" w:rsidRDefault="00BD5196">
    <w:pPr>
      <w:pStyle w:val="a8"/>
      <w:jc w:val="center"/>
    </w:pPr>
    <w:r>
      <w:rPr>
        <w:rFonts w:ascii="Trebuchet MS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ascii="Trebuchet MS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1629" w14:textId="77777777" w:rsidR="00BD5196" w:rsidRDefault="00BD5196">
      <w:pPr>
        <w:rPr>
          <w:rFonts w:hint="default"/>
        </w:rPr>
      </w:pPr>
      <w:r>
        <w:separator/>
      </w:r>
    </w:p>
  </w:footnote>
  <w:footnote w:type="continuationSeparator" w:id="0">
    <w:p w14:paraId="4ADAFCFB" w14:textId="77777777" w:rsidR="00BD5196" w:rsidRDefault="00BD519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singleLevel"/>
    <w:tmpl w:val="D8F412EB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1"/>
    <w:multiLevelType w:val="singleLevel"/>
    <w:tmpl w:val="FBF45208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00"/>
    <w:rsid w:val="00827C5E"/>
    <w:rsid w:val="00BD5196"/>
    <w:rsid w:val="00E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AEF88"/>
  <w15:docId w15:val="{B9539415-AD8E-4214-A98A-BB7DB11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Helvetica" w:hAnsi="Helvetica" w:cs="Helvetic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uiPriority w:val="9"/>
    <w:qFormat/>
    <w:pPr>
      <w:spacing w:before="202"/>
      <w:ind w:left="1180"/>
      <w:outlineLvl w:val="0"/>
    </w:pPr>
    <w:rPr>
      <w:rFonts w:ascii="黑体" w:eastAsia="黑体" w:hAnsi="黑体" w:cs="黑体"/>
      <w:b/>
      <w:bCs/>
      <w:sz w:val="32"/>
      <w:szCs w:val="3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32"/>
      <w:szCs w:val="32"/>
      <w:lang w:val="zh-CN" w:eastAsia="zh-CN" w:bidi="zh-CN"/>
    </w:rPr>
  </w:style>
  <w:style w:type="paragraph" w:styleId="a4">
    <w:name w:val="Date"/>
    <w:basedOn w:val="a"/>
    <w:next w:val="a"/>
    <w:link w:val="a5"/>
    <w:uiPriority w:val="99"/>
    <w:qFormat/>
    <w:pPr>
      <w:ind w:leftChars="2500" w:left="100"/>
    </w:pPr>
  </w:style>
  <w:style w:type="paragraph" w:styleId="a6">
    <w:name w:val="Balloon Text"/>
    <w:basedOn w:val="a"/>
    <w:link w:val="a7"/>
    <w:uiPriority w:val="99"/>
    <w:qFormat/>
    <w:rPr>
      <w:sz w:val="18"/>
      <w:szCs w:val="18"/>
    </w:rPr>
  </w:style>
  <w:style w:type="paragraph" w:styleId="a8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页眉与页脚"/>
    <w:qFormat/>
    <w:pPr>
      <w:tabs>
        <w:tab w:val="right" w:pos="9020"/>
      </w:tabs>
    </w:pPr>
    <w:rPr>
      <w:rFonts w:eastAsia="Arial Unicode MS" w:hAnsi="Arial Unicode MS" w:cs="Arial Unicode MS"/>
      <w:color w:val="000000"/>
      <w:sz w:val="24"/>
      <w:szCs w:val="24"/>
    </w:rPr>
  </w:style>
  <w:style w:type="paragraph" w:customStyle="1" w:styleId="10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a5">
    <w:name w:val="日期 字符"/>
    <w:basedOn w:val="a0"/>
    <w:link w:val="a4"/>
    <w:uiPriority w:val="99"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sstsu@126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EB581-DF3D-4AC5-9361-CC71EF76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chen tao</cp:lastModifiedBy>
  <cp:revision>2</cp:revision>
  <cp:lastPrinted>2020-04-08T01:14:00Z</cp:lastPrinted>
  <dcterms:created xsi:type="dcterms:W3CDTF">2020-10-19T09:10:00Z</dcterms:created>
  <dcterms:modified xsi:type="dcterms:W3CDTF">2020-10-19T09:10:00Z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