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7560"/>
          <w:tab w:val="left" w:pos="7920"/>
        </w:tabs>
        <w:spacing w:line="600" w:lineRule="exact"/>
        <w:jc w:val="left"/>
        <w:rPr>
          <w:rFonts w:ascii="仿宋" w:hAnsi="仿宋" w:eastAsia="仿宋"/>
          <w:b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</w:rPr>
        <w:t>附1：</w:t>
      </w:r>
    </w:p>
    <w:p>
      <w:pPr>
        <w:tabs>
          <w:tab w:val="left" w:pos="1080"/>
          <w:tab w:val="left" w:pos="7560"/>
          <w:tab w:val="left" w:pos="7920"/>
        </w:tabs>
        <w:spacing w:line="600" w:lineRule="exact"/>
        <w:jc w:val="center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sz w:val="32"/>
        </w:rPr>
        <w:t>上海理工大学第十二届大学生文化艺术节</w:t>
      </w:r>
      <w:r>
        <w:rPr>
          <w:rFonts w:hint="eastAsia" w:ascii="仿宋" w:hAnsi="仿宋" w:eastAsia="仿宋" w:cs="Batang"/>
          <w:b/>
          <w:sz w:val="32"/>
        </w:rPr>
        <w:t>立</w:t>
      </w:r>
      <w:r>
        <w:rPr>
          <w:rFonts w:hint="eastAsia" w:ascii="仿宋" w:hAnsi="仿宋" w:eastAsia="仿宋" w:cs="宋体"/>
          <w:b/>
          <w:sz w:val="32"/>
        </w:rPr>
        <w:t>项</w:t>
      </w:r>
      <w:r>
        <w:rPr>
          <w:rFonts w:hint="eastAsia" w:ascii="仿宋" w:hAnsi="仿宋" w:eastAsia="仿宋" w:cs="Batang"/>
          <w:b/>
          <w:sz w:val="32"/>
        </w:rPr>
        <w:t>申</w:t>
      </w:r>
      <w:r>
        <w:rPr>
          <w:rFonts w:hint="eastAsia" w:ascii="仿宋" w:hAnsi="仿宋" w:eastAsia="仿宋" w:cs="宋体"/>
          <w:b/>
          <w:sz w:val="32"/>
        </w:rPr>
        <w:t>报</w:t>
      </w:r>
      <w:r>
        <w:rPr>
          <w:rFonts w:hint="eastAsia" w:ascii="仿宋" w:hAnsi="仿宋" w:eastAsia="仿宋" w:cs="Batang"/>
          <w:b/>
          <w:sz w:val="32"/>
        </w:rPr>
        <w:t>表</w:t>
      </w:r>
    </w:p>
    <w:tbl>
      <w:tblPr>
        <w:tblStyle w:val="3"/>
        <w:tblW w:w="928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036"/>
        <w:gridCol w:w="2312"/>
        <w:gridCol w:w="749"/>
        <w:gridCol w:w="1134"/>
        <w:gridCol w:w="429"/>
        <w:gridCol w:w="2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exac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6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指导教师</w:t>
            </w: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活动时间</w:t>
            </w: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活动类别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（在方框内划“√”）</w:t>
            </w:r>
          </w:p>
        </w:tc>
        <w:tc>
          <w:tcPr>
            <w:tcW w:w="6936" w:type="dxa"/>
            <w:gridSpan w:val="5"/>
            <w:vAlign w:val="center"/>
          </w:tcPr>
          <w:p>
            <w:pPr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□主题教育类        □人文作品类     </w:t>
            </w:r>
          </w:p>
          <w:p>
            <w:pPr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□艺术展示类        □其他类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活动联系人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07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活动意义及</w:t>
            </w:r>
            <w:r>
              <w:rPr>
                <w:rFonts w:ascii="仿宋" w:hAnsi="仿宋" w:eastAsia="仿宋"/>
                <w:sz w:val="28"/>
                <w:szCs w:val="28"/>
              </w:rPr>
              <w:t>目的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pStyle w:val="2"/>
              <w:ind w:firstLine="42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5" w:hRule="exac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之处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pStyle w:val="2"/>
              <w:ind w:firstLine="4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43" w:hRule="exac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活动方案</w:t>
            </w:r>
          </w:p>
        </w:tc>
        <w:tc>
          <w:tcPr>
            <w:tcW w:w="7972" w:type="dxa"/>
            <w:gridSpan w:val="6"/>
            <w:vAlign w:val="bottom"/>
          </w:tcPr>
          <w:p>
            <w:pPr>
              <w:pStyle w:val="2"/>
              <w:wordWrap w:val="0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firstLine="4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(可另行附页说明)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976D5"/>
    <w:rsid w:val="74875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2020-06-01T08:24:59Z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